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2F7E" w:rsidRDefault="00BB2F7E" w:rsidP="00AA5071">
      <w:pPr>
        <w:jc w:val="center"/>
      </w:pPr>
    </w:p>
    <w:p w:rsidR="00BB2F7E" w:rsidRDefault="00BB2F7E" w:rsidP="00AA5071">
      <w:pPr>
        <w:jc w:val="center"/>
      </w:pPr>
    </w:p>
    <w:p w:rsidR="00BB2F7E" w:rsidRDefault="00BB2F7E" w:rsidP="00AA5071">
      <w:pPr>
        <w:jc w:val="center"/>
      </w:pPr>
    </w:p>
    <w:p w:rsidR="00BB2F7E" w:rsidRDefault="00BB2F7E" w:rsidP="00AA5071">
      <w:pPr>
        <w:jc w:val="center"/>
      </w:pPr>
    </w:p>
    <w:p w:rsidR="00BB2F7E" w:rsidRDefault="00BB2F7E" w:rsidP="00AA5071">
      <w:pPr>
        <w:jc w:val="center"/>
      </w:pPr>
    </w:p>
    <w:p w:rsidR="00BB2F7E" w:rsidRDefault="00BB2F7E" w:rsidP="00AA5071">
      <w:pPr>
        <w:jc w:val="center"/>
      </w:pPr>
    </w:p>
    <w:p w:rsidR="00BB2F7E" w:rsidRDefault="00BB2F7E" w:rsidP="00AA5071">
      <w:pPr>
        <w:jc w:val="center"/>
      </w:pPr>
    </w:p>
    <w:p w:rsidR="00BB2F7E" w:rsidRDefault="00BB2F7E" w:rsidP="00AA5071">
      <w:pPr>
        <w:jc w:val="center"/>
      </w:pPr>
      <w:bookmarkStart w:id="0" w:name="_GoBack"/>
      <w:r>
        <w:t>Roman Art Essay</w:t>
      </w:r>
    </w:p>
    <w:bookmarkEnd w:id="0"/>
    <w:p w:rsidR="00BB2F7E" w:rsidRDefault="00BB2F7E" w:rsidP="00AA5071">
      <w:pPr>
        <w:jc w:val="center"/>
      </w:pPr>
      <w:r>
        <w:t>Student’s Name</w:t>
      </w:r>
    </w:p>
    <w:p w:rsidR="00BB2F7E" w:rsidRDefault="00BB2F7E" w:rsidP="00AA5071">
      <w:pPr>
        <w:jc w:val="center"/>
      </w:pPr>
      <w:r>
        <w:t>Institution</w:t>
      </w:r>
    </w:p>
    <w:p w:rsidR="00BB2F7E" w:rsidRDefault="00BB2F7E" w:rsidP="00AA5071">
      <w:pPr>
        <w:jc w:val="center"/>
      </w:pPr>
      <w:r>
        <w:t>Date</w:t>
      </w:r>
    </w:p>
    <w:p w:rsidR="00BB2F7E" w:rsidRDefault="00BB2F7E" w:rsidP="00AA5071">
      <w:r>
        <w:br w:type="page"/>
      </w:r>
    </w:p>
    <w:p w:rsidR="00BB2F7E" w:rsidRDefault="00BB2F7E" w:rsidP="00AA5071">
      <w:pPr>
        <w:jc w:val="center"/>
      </w:pPr>
      <w:r>
        <w:lastRenderedPageBreak/>
        <w:t>Roman Art Essay</w:t>
      </w:r>
    </w:p>
    <w:p w:rsidR="00334704" w:rsidRDefault="00BB2F7E" w:rsidP="00AA5071">
      <w:pPr>
        <w:pStyle w:val="NormalWeb"/>
        <w:spacing w:before="0" w:beforeAutospacing="0" w:after="0" w:afterAutospacing="0" w:line="480" w:lineRule="auto"/>
        <w:rPr>
          <w:color w:val="0E101A"/>
        </w:rPr>
      </w:pPr>
      <w:r>
        <w:tab/>
      </w:r>
      <w:r w:rsidR="00334704">
        <w:rPr>
          <w:color w:val="0E101A"/>
        </w:rPr>
        <w:t>The</w:t>
      </w:r>
      <w:r w:rsidR="00334704">
        <w:rPr>
          <w:rStyle w:val="Emphasis"/>
          <w:color w:val="0E101A"/>
        </w:rPr>
        <w:t> </w:t>
      </w:r>
      <w:proofErr w:type="spellStart"/>
      <w:r w:rsidR="00334704">
        <w:rPr>
          <w:rStyle w:val="Emphasis"/>
          <w:color w:val="0E101A"/>
        </w:rPr>
        <w:t>Ara</w:t>
      </w:r>
      <w:proofErr w:type="spellEnd"/>
      <w:r w:rsidR="00334704">
        <w:rPr>
          <w:rStyle w:val="Emphasis"/>
          <w:color w:val="0E101A"/>
        </w:rPr>
        <w:t xml:space="preserve"> </w:t>
      </w:r>
      <w:proofErr w:type="spellStart"/>
      <w:r w:rsidR="00334704">
        <w:rPr>
          <w:rStyle w:val="Emphasis"/>
          <w:color w:val="0E101A"/>
        </w:rPr>
        <w:t>Pacis</w:t>
      </w:r>
      <w:proofErr w:type="spellEnd"/>
      <w:r w:rsidR="00334704">
        <w:rPr>
          <w:rStyle w:val="Emphasis"/>
          <w:color w:val="0E101A"/>
        </w:rPr>
        <w:t> </w:t>
      </w:r>
      <w:proofErr w:type="spellStart"/>
      <w:r w:rsidR="00E20794">
        <w:rPr>
          <w:rStyle w:val="Emphasis"/>
          <w:color w:val="0E101A"/>
        </w:rPr>
        <w:t>Augustae</w:t>
      </w:r>
      <w:proofErr w:type="spellEnd"/>
      <w:r w:rsidR="00E20794">
        <w:rPr>
          <w:rStyle w:val="Emphasis"/>
          <w:color w:val="0E101A"/>
        </w:rPr>
        <w:t xml:space="preserve"> </w:t>
      </w:r>
      <w:r w:rsidR="00334704">
        <w:rPr>
          <w:color w:val="0E101A"/>
        </w:rPr>
        <w:t>was a reputable propaganda art structure built to honor Augustus's return from his operations in Spain and Gaul. The monument commemorated the various deeds that Augustus had attained for the Roman Empire. It was an open-air altar where blood sacrifices linked to the Roman state religion would be performed. The masterpiece was utilized in Augustan architectural propaganda to express his rule as the revival of Roman values as well as the rekindling of long-awaited peace and affluence (Greer, 2019). Augustus indorsed an effective propaganda campaign in a bid to promote the legitimacy of his reign. Since the Senate and the Roman people had eagerly longed for a lasting reign of peace and prosperity, Augustus showed readiness to provide them what they required. Thus, the Senate had the </w:t>
      </w:r>
      <w:proofErr w:type="spellStart"/>
      <w:r w:rsidR="00334704">
        <w:rPr>
          <w:rStyle w:val="Emphasis"/>
          <w:color w:val="0E101A"/>
        </w:rPr>
        <w:t>Ara</w:t>
      </w:r>
      <w:proofErr w:type="spellEnd"/>
      <w:r w:rsidR="00334704">
        <w:rPr>
          <w:rStyle w:val="Emphasis"/>
          <w:color w:val="0E101A"/>
        </w:rPr>
        <w:t xml:space="preserve"> </w:t>
      </w:r>
      <w:proofErr w:type="spellStart"/>
      <w:r w:rsidR="00334704">
        <w:rPr>
          <w:rStyle w:val="Emphasis"/>
          <w:color w:val="0E101A"/>
        </w:rPr>
        <w:t>Pacis</w:t>
      </w:r>
      <w:proofErr w:type="spellEnd"/>
      <w:r w:rsidR="00E20794">
        <w:rPr>
          <w:rStyle w:val="Emphasis"/>
          <w:color w:val="0E101A"/>
        </w:rPr>
        <w:t xml:space="preserve"> </w:t>
      </w:r>
      <w:proofErr w:type="spellStart"/>
      <w:r w:rsidR="00E20794">
        <w:rPr>
          <w:rStyle w:val="Emphasis"/>
          <w:color w:val="0E101A"/>
        </w:rPr>
        <w:t>Augustae</w:t>
      </w:r>
      <w:proofErr w:type="spellEnd"/>
      <w:r w:rsidR="00E20794">
        <w:rPr>
          <w:rStyle w:val="Emphasis"/>
          <w:color w:val="0E101A"/>
        </w:rPr>
        <w:t xml:space="preserve"> </w:t>
      </w:r>
      <w:r w:rsidR="00E20794" w:rsidRPr="00E20794">
        <w:rPr>
          <w:rStyle w:val="Emphasis"/>
          <w:i w:val="0"/>
          <w:color w:val="0E101A"/>
        </w:rPr>
        <w:t>erected</w:t>
      </w:r>
      <w:r w:rsidR="00334704">
        <w:rPr>
          <w:color w:val="0E101A"/>
        </w:rPr>
        <w:t xml:space="preserve"> on the Campus </w:t>
      </w:r>
      <w:proofErr w:type="spellStart"/>
      <w:r w:rsidR="00334704">
        <w:rPr>
          <w:color w:val="0E101A"/>
        </w:rPr>
        <w:t>Martius</w:t>
      </w:r>
      <w:proofErr w:type="spellEnd"/>
      <w:r w:rsidR="00334704">
        <w:rPr>
          <w:color w:val="0E101A"/>
        </w:rPr>
        <w:t xml:space="preserve"> between 13 and 9BC to reflect Augustus' graciousness alongside the magnificence of his reign.</w:t>
      </w:r>
    </w:p>
    <w:p w:rsidR="00334704" w:rsidRDefault="00334704" w:rsidP="00AA5071">
      <w:pPr>
        <w:pStyle w:val="NormalWeb"/>
        <w:spacing w:before="0" w:beforeAutospacing="0" w:after="0" w:afterAutospacing="0" w:line="480" w:lineRule="auto"/>
        <w:rPr>
          <w:color w:val="0E101A"/>
        </w:rPr>
      </w:pPr>
      <w:r>
        <w:rPr>
          <w:color w:val="0E101A"/>
        </w:rPr>
        <w:t>           The </w:t>
      </w:r>
      <w:proofErr w:type="spellStart"/>
      <w:r>
        <w:rPr>
          <w:rStyle w:val="Emphasis"/>
          <w:color w:val="0E101A"/>
        </w:rPr>
        <w:t>Ara</w:t>
      </w:r>
      <w:proofErr w:type="spellEnd"/>
      <w:r>
        <w:rPr>
          <w:rStyle w:val="Emphasis"/>
          <w:color w:val="0E101A"/>
        </w:rPr>
        <w:t xml:space="preserve"> </w:t>
      </w:r>
      <w:proofErr w:type="spellStart"/>
      <w:r>
        <w:rPr>
          <w:rStyle w:val="Emphasis"/>
          <w:color w:val="0E101A"/>
        </w:rPr>
        <w:t>Pacis</w:t>
      </w:r>
      <w:proofErr w:type="spellEnd"/>
      <w:r>
        <w:rPr>
          <w:rStyle w:val="Emphasis"/>
          <w:color w:val="0E101A"/>
        </w:rPr>
        <w:t> </w:t>
      </w:r>
      <w:proofErr w:type="spellStart"/>
      <w:r w:rsidR="00E20794">
        <w:rPr>
          <w:rStyle w:val="Emphasis"/>
          <w:color w:val="0E101A"/>
        </w:rPr>
        <w:t>Augustae</w:t>
      </w:r>
      <w:proofErr w:type="spellEnd"/>
      <w:r w:rsidR="00E20794">
        <w:rPr>
          <w:rStyle w:val="Emphasis"/>
          <w:color w:val="0E101A"/>
        </w:rPr>
        <w:t xml:space="preserve"> </w:t>
      </w:r>
      <w:r>
        <w:rPr>
          <w:color w:val="0E101A"/>
        </w:rPr>
        <w:t>has myriad goals. Foremost, it was built with the purpose of celebrating the return of Augustus from his crusades in Spain and Gaul. The marble structure was also used as an open-air altar where blood sacrifice linked with the Roman state religion would be performed. Besides, the </w:t>
      </w:r>
      <w:proofErr w:type="spellStart"/>
      <w:r>
        <w:rPr>
          <w:rStyle w:val="Emphasis"/>
          <w:color w:val="0E101A"/>
        </w:rPr>
        <w:t>Ara</w:t>
      </w:r>
      <w:proofErr w:type="spellEnd"/>
      <w:r>
        <w:rPr>
          <w:rStyle w:val="Emphasis"/>
          <w:color w:val="0E101A"/>
        </w:rPr>
        <w:t xml:space="preserve"> </w:t>
      </w:r>
      <w:proofErr w:type="spellStart"/>
      <w:r>
        <w:rPr>
          <w:rStyle w:val="Emphasis"/>
          <w:color w:val="0E101A"/>
        </w:rPr>
        <w:t>Pacis</w:t>
      </w:r>
      <w:proofErr w:type="spellEnd"/>
      <w:r>
        <w:rPr>
          <w:rStyle w:val="Emphasis"/>
          <w:color w:val="0E101A"/>
        </w:rPr>
        <w:t> </w:t>
      </w:r>
      <w:proofErr w:type="spellStart"/>
      <w:r w:rsidR="006E1053">
        <w:rPr>
          <w:rStyle w:val="Emphasis"/>
          <w:color w:val="0E101A"/>
        </w:rPr>
        <w:t>Augustae</w:t>
      </w:r>
      <w:proofErr w:type="spellEnd"/>
      <w:r w:rsidR="006E1053">
        <w:rPr>
          <w:rStyle w:val="Emphasis"/>
          <w:color w:val="0E101A"/>
        </w:rPr>
        <w:t xml:space="preserve"> </w:t>
      </w:r>
      <w:r>
        <w:rPr>
          <w:color w:val="0E101A"/>
        </w:rPr>
        <w:t>signifies the stately microcosm of the Roman state religion practices by depicting them elegantly and pragmatically</w:t>
      </w:r>
      <w:r w:rsidR="00AA5071" w:rsidRPr="00AA5071">
        <w:t xml:space="preserve"> </w:t>
      </w:r>
      <w:r w:rsidR="00AA5071">
        <w:t>(</w:t>
      </w:r>
      <w:proofErr w:type="spellStart"/>
      <w:r w:rsidR="00AA5071" w:rsidRPr="00AA5071">
        <w:t>Fo</w:t>
      </w:r>
      <w:r w:rsidR="00AA5071">
        <w:t>ulk</w:t>
      </w:r>
      <w:proofErr w:type="spellEnd"/>
      <w:r w:rsidR="00AA5071">
        <w:t xml:space="preserve">, </w:t>
      </w:r>
      <w:r w:rsidR="00AA5071" w:rsidRPr="00AA5071">
        <w:t>2019</w:t>
      </w:r>
      <w:r w:rsidR="00AA5071">
        <w:t>)</w:t>
      </w:r>
      <w:r>
        <w:rPr>
          <w:color w:val="0E101A"/>
        </w:rPr>
        <w:t>. The image promotes the legitimacy of Augustus’ rule, and it encouraged moral and civic ideals within the Roman people.</w:t>
      </w:r>
    </w:p>
    <w:p w:rsidR="00334704" w:rsidRDefault="00334704" w:rsidP="00AA5071">
      <w:pPr>
        <w:pStyle w:val="NormalWeb"/>
        <w:spacing w:before="0" w:beforeAutospacing="0" w:after="0" w:afterAutospacing="0" w:line="480" w:lineRule="auto"/>
        <w:rPr>
          <w:color w:val="0E101A"/>
        </w:rPr>
      </w:pPr>
      <w:r>
        <w:rPr>
          <w:color w:val="0E101A"/>
        </w:rPr>
        <w:t>           </w:t>
      </w:r>
      <w:proofErr w:type="spellStart"/>
      <w:r>
        <w:rPr>
          <w:color w:val="0E101A"/>
        </w:rPr>
        <w:t>Verism</w:t>
      </w:r>
      <w:proofErr w:type="spellEnd"/>
      <w:r>
        <w:rPr>
          <w:color w:val="0E101A"/>
        </w:rPr>
        <w:t xml:space="preserve"> refers to the extreme naturalism within art or literature. It is used in the monument through visual motifs engraved on it that had a rich iconography detailing Augustus's reign, embodying strong themes such as legitimacy, stability, fertility, as well as prosperity. The use of </w:t>
      </w:r>
      <w:r>
        <w:rPr>
          <w:color w:val="0E101A"/>
        </w:rPr>
        <w:lastRenderedPageBreak/>
        <w:t>the visual motifs was important in showcasing Augustus’s legitimate rule that encouraged moral and civic ideals among the Roman people.</w:t>
      </w:r>
    </w:p>
    <w:p w:rsidR="00FD31EE" w:rsidRDefault="00FD31EE">
      <w:pPr>
        <w:spacing w:line="259" w:lineRule="auto"/>
      </w:pPr>
      <w:r>
        <w:br w:type="page"/>
      </w:r>
    </w:p>
    <w:p w:rsidR="00BB2F7E" w:rsidRDefault="00BB2F7E" w:rsidP="00AA5071">
      <w:pPr>
        <w:jc w:val="center"/>
      </w:pPr>
      <w:r>
        <w:lastRenderedPageBreak/>
        <w:t>References</w:t>
      </w:r>
    </w:p>
    <w:p w:rsidR="00AA5071" w:rsidRPr="00AA5071" w:rsidRDefault="00AA5071" w:rsidP="00AA5071">
      <w:pPr>
        <w:spacing w:after="0"/>
        <w:ind w:left="720" w:hanging="720"/>
        <w:rPr>
          <w:rFonts w:eastAsia="Times New Roman" w:cs="Times New Roman"/>
          <w:szCs w:val="24"/>
        </w:rPr>
      </w:pPr>
      <w:r w:rsidRPr="00BB2F7E">
        <w:rPr>
          <w:rFonts w:eastAsia="Times New Roman" w:cs="Times New Roman"/>
          <w:szCs w:val="24"/>
        </w:rPr>
        <w:t xml:space="preserve">Greer, A. E. (2019). </w:t>
      </w:r>
      <w:proofErr w:type="spellStart"/>
      <w:r w:rsidRPr="00BB2F7E">
        <w:rPr>
          <w:rFonts w:eastAsia="Times New Roman" w:cs="Times New Roman"/>
          <w:i/>
          <w:iCs/>
          <w:szCs w:val="24"/>
        </w:rPr>
        <w:t>Trajanic</w:t>
      </w:r>
      <w:proofErr w:type="spellEnd"/>
      <w:r w:rsidRPr="00BB2F7E">
        <w:rPr>
          <w:rFonts w:eastAsia="Times New Roman" w:cs="Times New Roman"/>
          <w:i/>
          <w:iCs/>
          <w:szCs w:val="24"/>
        </w:rPr>
        <w:t xml:space="preserve"> monumentality and the legacy of Augustus: appropriation, emulation and transformation</w:t>
      </w:r>
      <w:r w:rsidRPr="00BB2F7E">
        <w:rPr>
          <w:rFonts w:eastAsia="Times New Roman" w:cs="Times New Roman"/>
          <w:szCs w:val="24"/>
        </w:rPr>
        <w:t xml:space="preserve"> (Doctoral dissertation, University of Glasgow).</w:t>
      </w:r>
    </w:p>
    <w:p w:rsidR="00AA5071" w:rsidRPr="00AA5071" w:rsidRDefault="00AA5071" w:rsidP="00AA5071">
      <w:pPr>
        <w:spacing w:after="0"/>
        <w:ind w:left="720" w:hanging="720"/>
        <w:rPr>
          <w:rFonts w:eastAsia="Times New Roman" w:cs="Times New Roman"/>
          <w:szCs w:val="24"/>
        </w:rPr>
      </w:pPr>
      <w:proofErr w:type="spellStart"/>
      <w:r w:rsidRPr="00AA5071">
        <w:rPr>
          <w:rFonts w:eastAsia="Times New Roman" w:cs="Times New Roman"/>
          <w:szCs w:val="24"/>
        </w:rPr>
        <w:t>Foulk</w:t>
      </w:r>
      <w:proofErr w:type="spellEnd"/>
      <w:r w:rsidRPr="00AA5071">
        <w:rPr>
          <w:rFonts w:eastAsia="Times New Roman" w:cs="Times New Roman"/>
          <w:szCs w:val="24"/>
        </w:rPr>
        <w:t xml:space="preserve">, R. M. (2019, February). Gardens, Families, and Boundaries: The </w:t>
      </w:r>
      <w:proofErr w:type="spellStart"/>
      <w:r w:rsidRPr="00AA5071">
        <w:rPr>
          <w:rFonts w:eastAsia="Times New Roman" w:cs="Times New Roman"/>
          <w:szCs w:val="24"/>
        </w:rPr>
        <w:t>Ara</w:t>
      </w:r>
      <w:proofErr w:type="spellEnd"/>
      <w:r w:rsidRPr="00AA5071">
        <w:rPr>
          <w:rFonts w:eastAsia="Times New Roman" w:cs="Times New Roman"/>
          <w:szCs w:val="24"/>
        </w:rPr>
        <w:t xml:space="preserve"> </w:t>
      </w:r>
      <w:proofErr w:type="spellStart"/>
      <w:r w:rsidRPr="00AA5071">
        <w:rPr>
          <w:rFonts w:eastAsia="Times New Roman" w:cs="Times New Roman"/>
          <w:szCs w:val="24"/>
        </w:rPr>
        <w:t>Pacis</w:t>
      </w:r>
      <w:proofErr w:type="spellEnd"/>
      <w:r w:rsidRPr="00AA5071">
        <w:rPr>
          <w:rFonts w:eastAsia="Times New Roman" w:cs="Times New Roman"/>
          <w:szCs w:val="24"/>
        </w:rPr>
        <w:t xml:space="preserve"> </w:t>
      </w:r>
      <w:proofErr w:type="spellStart"/>
      <w:r w:rsidRPr="00AA5071">
        <w:rPr>
          <w:rFonts w:eastAsia="Times New Roman" w:cs="Times New Roman"/>
          <w:szCs w:val="24"/>
        </w:rPr>
        <w:t>Augustae</w:t>
      </w:r>
      <w:proofErr w:type="spellEnd"/>
      <w:r w:rsidRPr="00AA5071">
        <w:rPr>
          <w:rFonts w:eastAsia="Times New Roman" w:cs="Times New Roman"/>
          <w:szCs w:val="24"/>
        </w:rPr>
        <w:t xml:space="preserve"> and the Tomb of Patron in Rome. In </w:t>
      </w:r>
      <w:r w:rsidRPr="00AA5071">
        <w:rPr>
          <w:rFonts w:eastAsia="Times New Roman" w:cs="Times New Roman"/>
          <w:i/>
          <w:iCs/>
          <w:szCs w:val="24"/>
        </w:rPr>
        <w:t>CAA 2019 ANNUAL CONFERENCE</w:t>
      </w:r>
      <w:r w:rsidRPr="00AA5071">
        <w:rPr>
          <w:rFonts w:eastAsia="Times New Roman" w:cs="Times New Roman"/>
          <w:szCs w:val="24"/>
        </w:rPr>
        <w:t>. CAA.</w:t>
      </w:r>
    </w:p>
    <w:p w:rsidR="00BB2F7E" w:rsidRDefault="00BB2F7E" w:rsidP="00AA5071">
      <w:pPr>
        <w:spacing w:after="0"/>
        <w:ind w:left="720" w:hanging="720"/>
      </w:pPr>
    </w:p>
    <w:p w:rsidR="00BB2F7E" w:rsidRPr="00BB2F7E" w:rsidRDefault="00BB2F7E" w:rsidP="00AA5071">
      <w:pPr>
        <w:spacing w:after="0"/>
        <w:ind w:left="720" w:hanging="720"/>
      </w:pPr>
    </w:p>
    <w:sectPr w:rsidR="00BB2F7E" w:rsidRPr="00BB2F7E" w:rsidSect="00BB2F7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20C4" w:rsidRDefault="003020C4" w:rsidP="00BB2F7E">
      <w:pPr>
        <w:spacing w:after="0" w:line="240" w:lineRule="auto"/>
      </w:pPr>
      <w:r>
        <w:separator/>
      </w:r>
    </w:p>
  </w:endnote>
  <w:endnote w:type="continuationSeparator" w:id="0">
    <w:p w:rsidR="003020C4" w:rsidRDefault="003020C4" w:rsidP="00BB2F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20C4" w:rsidRDefault="003020C4" w:rsidP="00BB2F7E">
      <w:pPr>
        <w:spacing w:after="0" w:line="240" w:lineRule="auto"/>
      </w:pPr>
      <w:r>
        <w:separator/>
      </w:r>
    </w:p>
  </w:footnote>
  <w:footnote w:type="continuationSeparator" w:id="0">
    <w:p w:rsidR="003020C4" w:rsidRDefault="003020C4" w:rsidP="00BB2F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7880066"/>
      <w:docPartObj>
        <w:docPartGallery w:val="Page Numbers (Top of Page)"/>
        <w:docPartUnique/>
      </w:docPartObj>
    </w:sdtPr>
    <w:sdtEndPr>
      <w:rPr>
        <w:noProof/>
      </w:rPr>
    </w:sdtEndPr>
    <w:sdtContent>
      <w:p w:rsidR="00BB2F7E" w:rsidRDefault="00BB2F7E">
        <w:pPr>
          <w:pStyle w:val="Header"/>
          <w:jc w:val="right"/>
        </w:pPr>
        <w:r>
          <w:t>ROMAN ART ESSAY</w:t>
        </w:r>
        <w:r>
          <w:tab/>
        </w:r>
        <w:r>
          <w:tab/>
        </w:r>
        <w:r>
          <w:fldChar w:fldCharType="begin"/>
        </w:r>
        <w:r>
          <w:instrText xml:space="preserve"> PAGE   \* MERGEFORMAT </w:instrText>
        </w:r>
        <w:r>
          <w:fldChar w:fldCharType="separate"/>
        </w:r>
        <w:r w:rsidR="00FD31EE">
          <w:rPr>
            <w:noProof/>
          </w:rPr>
          <w:t>4</w:t>
        </w:r>
        <w:r>
          <w:rPr>
            <w:noProof/>
          </w:rPr>
          <w:fldChar w:fldCharType="end"/>
        </w:r>
      </w:p>
    </w:sdtContent>
  </w:sdt>
  <w:p w:rsidR="00BB2F7E" w:rsidRDefault="00BB2F7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2F7E" w:rsidRDefault="00BB2F7E">
    <w:pPr>
      <w:pStyle w:val="Header"/>
    </w:pPr>
    <w:r>
      <w:t>Running Head: ROMAN ART ESSAY</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087"/>
    <w:rsid w:val="0015677F"/>
    <w:rsid w:val="003020C4"/>
    <w:rsid w:val="00334704"/>
    <w:rsid w:val="006C2087"/>
    <w:rsid w:val="006E1053"/>
    <w:rsid w:val="00942084"/>
    <w:rsid w:val="00956EA2"/>
    <w:rsid w:val="00A04EFB"/>
    <w:rsid w:val="00AA5071"/>
    <w:rsid w:val="00B35F5D"/>
    <w:rsid w:val="00BB2F7E"/>
    <w:rsid w:val="00D573A5"/>
    <w:rsid w:val="00DE1296"/>
    <w:rsid w:val="00E0523E"/>
    <w:rsid w:val="00E20794"/>
    <w:rsid w:val="00F133F6"/>
    <w:rsid w:val="00FD31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B3B4D9-D0E5-4859-A61D-1FF3AD538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5F5D"/>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2F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2F7E"/>
    <w:rPr>
      <w:rFonts w:ascii="Times New Roman" w:hAnsi="Times New Roman"/>
      <w:sz w:val="24"/>
    </w:rPr>
  </w:style>
  <w:style w:type="paragraph" w:styleId="Footer">
    <w:name w:val="footer"/>
    <w:basedOn w:val="Normal"/>
    <w:link w:val="FooterChar"/>
    <w:uiPriority w:val="99"/>
    <w:unhideWhenUsed/>
    <w:rsid w:val="00BB2F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2F7E"/>
    <w:rPr>
      <w:rFonts w:ascii="Times New Roman" w:hAnsi="Times New Roman"/>
      <w:sz w:val="24"/>
    </w:rPr>
  </w:style>
  <w:style w:type="paragraph" w:styleId="NormalWeb">
    <w:name w:val="Normal (Web)"/>
    <w:basedOn w:val="Normal"/>
    <w:uiPriority w:val="99"/>
    <w:semiHidden/>
    <w:unhideWhenUsed/>
    <w:rsid w:val="00334704"/>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33470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424455">
      <w:bodyDiv w:val="1"/>
      <w:marLeft w:val="0"/>
      <w:marRight w:val="0"/>
      <w:marTop w:val="0"/>
      <w:marBottom w:val="0"/>
      <w:divBdr>
        <w:top w:val="none" w:sz="0" w:space="0" w:color="auto"/>
        <w:left w:val="none" w:sz="0" w:space="0" w:color="auto"/>
        <w:bottom w:val="none" w:sz="0" w:space="0" w:color="auto"/>
        <w:right w:val="none" w:sz="0" w:space="0" w:color="auto"/>
      </w:divBdr>
    </w:div>
    <w:div w:id="1938050246">
      <w:bodyDiv w:val="1"/>
      <w:marLeft w:val="0"/>
      <w:marRight w:val="0"/>
      <w:marTop w:val="0"/>
      <w:marBottom w:val="0"/>
      <w:divBdr>
        <w:top w:val="none" w:sz="0" w:space="0" w:color="auto"/>
        <w:left w:val="none" w:sz="0" w:space="0" w:color="auto"/>
        <w:bottom w:val="none" w:sz="0" w:space="0" w:color="auto"/>
        <w:right w:val="none" w:sz="0" w:space="0" w:color="auto"/>
      </w:divBdr>
      <w:divsChild>
        <w:div w:id="1293319573">
          <w:marLeft w:val="0"/>
          <w:marRight w:val="0"/>
          <w:marTop w:val="0"/>
          <w:marBottom w:val="0"/>
          <w:divBdr>
            <w:top w:val="none" w:sz="0" w:space="0" w:color="auto"/>
            <w:left w:val="none" w:sz="0" w:space="0" w:color="auto"/>
            <w:bottom w:val="none" w:sz="0" w:space="0" w:color="auto"/>
            <w:right w:val="none" w:sz="0" w:space="0" w:color="auto"/>
          </w:divBdr>
        </w:div>
      </w:divsChild>
    </w:div>
    <w:div w:id="1978755531">
      <w:bodyDiv w:val="1"/>
      <w:marLeft w:val="0"/>
      <w:marRight w:val="0"/>
      <w:marTop w:val="0"/>
      <w:marBottom w:val="0"/>
      <w:divBdr>
        <w:top w:val="none" w:sz="0" w:space="0" w:color="auto"/>
        <w:left w:val="none" w:sz="0" w:space="0" w:color="auto"/>
        <w:bottom w:val="none" w:sz="0" w:space="0" w:color="auto"/>
        <w:right w:val="none" w:sz="0" w:space="0" w:color="auto"/>
      </w:divBdr>
      <w:divsChild>
        <w:div w:id="2434142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355</Words>
  <Characters>2030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2020-10-14T21:05:00Z</dcterms:created>
  <dcterms:modified xsi:type="dcterms:W3CDTF">2020-10-14T21:05:00Z</dcterms:modified>
</cp:coreProperties>
</file>